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00208074397" w:lineRule="auto"/>
        <w:rPr>
          <w:b w:val="1"/>
          <w:sz w:val="20"/>
          <w:szCs w:val="20"/>
        </w:rPr>
      </w:pPr>
      <w:r w:rsidDel="00000000" w:rsidR="00000000" w:rsidRPr="00000000">
        <w:rPr>
          <w:b w:val="1"/>
          <w:sz w:val="20"/>
          <w:szCs w:val="20"/>
          <w:rtl w:val="0"/>
        </w:rPr>
        <w:t xml:space="preserve">Budget Approval Resource </w:t>
      </w:r>
    </w:p>
    <w:p w:rsidR="00000000" w:rsidDel="00000000" w:rsidP="00000000" w:rsidRDefault="00000000" w:rsidRPr="00000000" w14:paraId="00000002">
      <w:pPr>
        <w:spacing w:line="276.00000208074397" w:lineRule="auto"/>
        <w:rPr>
          <w:sz w:val="20"/>
          <w:szCs w:val="20"/>
        </w:rPr>
      </w:pPr>
      <w:r w:rsidDel="00000000" w:rsidR="00000000" w:rsidRPr="00000000">
        <w:rPr>
          <w:sz w:val="20"/>
          <w:szCs w:val="20"/>
          <w:rtl w:val="0"/>
        </w:rPr>
        <w:t xml:space="preserve">To:</w:t>
      </w:r>
    </w:p>
    <w:p w:rsidR="00000000" w:rsidDel="00000000" w:rsidP="00000000" w:rsidRDefault="00000000" w:rsidRPr="00000000" w14:paraId="00000003">
      <w:pPr>
        <w:spacing w:line="276.00000208074397" w:lineRule="auto"/>
        <w:rPr>
          <w:sz w:val="20"/>
          <w:szCs w:val="20"/>
        </w:rPr>
      </w:pPr>
      <w:r w:rsidDel="00000000" w:rsidR="00000000" w:rsidRPr="00000000">
        <w:rPr>
          <w:sz w:val="20"/>
          <w:szCs w:val="20"/>
          <w:rtl w:val="0"/>
        </w:rPr>
        <w:t xml:space="preserve">From:</w:t>
      </w:r>
    </w:p>
    <w:p w:rsidR="00000000" w:rsidDel="00000000" w:rsidP="00000000" w:rsidRDefault="00000000" w:rsidRPr="00000000" w14:paraId="00000004">
      <w:pPr>
        <w:spacing w:line="276.00000208074397" w:lineRule="auto"/>
        <w:rPr>
          <w:b w:val="1"/>
          <w:sz w:val="20"/>
          <w:szCs w:val="20"/>
        </w:rPr>
      </w:pPr>
      <w:r w:rsidDel="00000000" w:rsidR="00000000" w:rsidRPr="00000000">
        <w:rPr>
          <w:sz w:val="20"/>
          <w:szCs w:val="20"/>
          <w:rtl w:val="0"/>
        </w:rPr>
        <w:t xml:space="preserve">Re: Request for Approval: </w:t>
      </w:r>
      <w:r w:rsidDel="00000000" w:rsidR="00000000" w:rsidRPr="00000000">
        <w:rPr>
          <w:b w:val="1"/>
          <w:sz w:val="20"/>
          <w:szCs w:val="20"/>
          <w:rtl w:val="0"/>
        </w:rPr>
        <w:t xml:space="preserve">GreenBiz 24 conference</w:t>
      </w:r>
    </w:p>
    <w:p w:rsidR="00000000" w:rsidDel="00000000" w:rsidP="00000000" w:rsidRDefault="00000000" w:rsidRPr="00000000" w14:paraId="00000005">
      <w:pPr>
        <w:spacing w:line="276.00000208074397" w:lineRule="auto"/>
        <w:rPr>
          <w:b w:val="1"/>
          <w:sz w:val="20"/>
          <w:szCs w:val="20"/>
        </w:rPr>
      </w:pPr>
      <w:r w:rsidDel="00000000" w:rsidR="00000000" w:rsidRPr="00000000">
        <w:rPr>
          <w:rtl w:val="0"/>
        </w:rPr>
      </w:r>
    </w:p>
    <w:p w:rsidR="00000000" w:rsidDel="00000000" w:rsidP="00000000" w:rsidRDefault="00000000" w:rsidRPr="00000000" w14:paraId="00000006">
      <w:pPr>
        <w:spacing w:line="276.00000208074397" w:lineRule="auto"/>
        <w:rPr>
          <w:sz w:val="20"/>
          <w:szCs w:val="20"/>
        </w:rPr>
      </w:pPr>
      <w:r w:rsidDel="00000000" w:rsidR="00000000" w:rsidRPr="00000000">
        <w:rPr>
          <w:sz w:val="20"/>
          <w:szCs w:val="20"/>
          <w:rtl w:val="0"/>
        </w:rPr>
        <w:t xml:space="preserve">I would like to attend the </w:t>
      </w:r>
      <w:hyperlink r:id="rId6">
        <w:r w:rsidDel="00000000" w:rsidR="00000000" w:rsidRPr="00000000">
          <w:rPr>
            <w:b w:val="1"/>
            <w:color w:val="e05957"/>
            <w:sz w:val="20"/>
            <w:szCs w:val="20"/>
            <w:u w:val="single"/>
            <w:rtl w:val="0"/>
          </w:rPr>
          <w:t xml:space="preserve">GreenBiz 24</w:t>
        </w:r>
      </w:hyperlink>
      <w:r w:rsidDel="00000000" w:rsidR="00000000" w:rsidRPr="00000000">
        <w:rPr>
          <w:b w:val="1"/>
          <w:sz w:val="20"/>
          <w:szCs w:val="20"/>
          <w:rtl w:val="0"/>
        </w:rPr>
        <w:t xml:space="preserve"> </w:t>
      </w:r>
      <w:r w:rsidDel="00000000" w:rsidR="00000000" w:rsidRPr="00000000">
        <w:rPr>
          <w:sz w:val="20"/>
          <w:szCs w:val="20"/>
          <w:rtl w:val="0"/>
        </w:rPr>
        <w:t xml:space="preserve">conference, taking place February 12-14, 2024 in Phoenix, AZ.</w:t>
      </w:r>
    </w:p>
    <w:p w:rsidR="00000000" w:rsidDel="00000000" w:rsidP="00000000" w:rsidRDefault="00000000" w:rsidRPr="00000000" w14:paraId="00000007">
      <w:pPr>
        <w:spacing w:line="276" w:lineRule="auto"/>
        <w:rPr>
          <w:sz w:val="20"/>
          <w:szCs w:val="20"/>
        </w:rPr>
      </w:pPr>
      <w:r w:rsidDel="00000000" w:rsidR="00000000" w:rsidRPr="00000000">
        <w:rPr>
          <w:rtl w:val="0"/>
        </w:rPr>
      </w:r>
    </w:p>
    <w:p w:rsidR="00000000" w:rsidDel="00000000" w:rsidP="00000000" w:rsidRDefault="00000000" w:rsidRPr="00000000" w14:paraId="00000008">
      <w:pPr>
        <w:spacing w:line="276" w:lineRule="auto"/>
        <w:rPr>
          <w:sz w:val="20"/>
          <w:szCs w:val="20"/>
          <w:highlight w:val="white"/>
        </w:rPr>
      </w:pPr>
      <w:r w:rsidDel="00000000" w:rsidR="00000000" w:rsidRPr="00000000">
        <w:rPr>
          <w:sz w:val="20"/>
          <w:szCs w:val="20"/>
          <w:highlight w:val="white"/>
          <w:rtl w:val="0"/>
        </w:rPr>
        <w:t xml:space="preserve">GreenBiz 24 is the premier gathering of sustainable business leaders seeking hands-on, tangible solutions. By attending, I will have access to more than </w:t>
      </w:r>
      <w:r w:rsidDel="00000000" w:rsidR="00000000" w:rsidRPr="00000000">
        <w:rPr>
          <w:sz w:val="20"/>
          <w:szCs w:val="20"/>
          <w:highlight w:val="white"/>
          <w:rtl w:val="0"/>
        </w:rPr>
        <w:t xml:space="preserve">50 tutorial, keynote and breakout sessions</w:t>
      </w:r>
      <w:r w:rsidDel="00000000" w:rsidR="00000000" w:rsidRPr="00000000">
        <w:rPr>
          <w:sz w:val="20"/>
          <w:szCs w:val="20"/>
          <w:highlight w:val="white"/>
          <w:rtl w:val="0"/>
        </w:rPr>
        <w:t xml:space="preserve"> to learn what’s next in dec</w:t>
      </w:r>
      <w:r w:rsidDel="00000000" w:rsidR="00000000" w:rsidRPr="00000000">
        <w:rPr>
          <w:sz w:val="20"/>
          <w:szCs w:val="20"/>
          <w:rtl w:val="0"/>
        </w:rPr>
        <w:t xml:space="preserve">arb</w:t>
      </w:r>
      <w:r w:rsidDel="00000000" w:rsidR="00000000" w:rsidRPr="00000000">
        <w:rPr>
          <w:sz w:val="20"/>
          <w:szCs w:val="20"/>
          <w:rtl w:val="0"/>
        </w:rPr>
        <w:t xml:space="preserve">o</w:t>
      </w:r>
      <w:r w:rsidDel="00000000" w:rsidR="00000000" w:rsidRPr="00000000">
        <w:rPr>
          <w:sz w:val="20"/>
          <w:szCs w:val="20"/>
          <w:rtl w:val="0"/>
        </w:rPr>
        <w:t xml:space="preserve">n</w:t>
      </w:r>
      <w:r w:rsidDel="00000000" w:rsidR="00000000" w:rsidRPr="00000000">
        <w:rPr>
          <w:sz w:val="20"/>
          <w:szCs w:val="20"/>
          <w:highlight w:val="white"/>
          <w:rtl w:val="0"/>
        </w:rPr>
        <w:t xml:space="preserve">ization, biodiversity, supply chains, strategic communications and much more. </w:t>
      </w:r>
      <w:r w:rsidDel="00000000" w:rsidR="00000000" w:rsidRPr="00000000">
        <w:rPr>
          <w:sz w:val="20"/>
          <w:szCs w:val="20"/>
          <w:rtl w:val="0"/>
        </w:rPr>
        <w:t xml:space="preserve">Seven tracks form the structure and content of the program, with a strong future focus and cross-cutting themes of social impact, justice and DE&amp;I. </w:t>
      </w:r>
      <w:r w:rsidDel="00000000" w:rsidR="00000000" w:rsidRPr="00000000">
        <w:rPr>
          <w:rtl w:val="0"/>
        </w:rPr>
      </w:r>
    </w:p>
    <w:p w:rsidR="00000000" w:rsidDel="00000000" w:rsidP="00000000" w:rsidRDefault="00000000" w:rsidRPr="00000000" w14:paraId="00000009">
      <w:pPr>
        <w:spacing w:line="276" w:lineRule="auto"/>
        <w:rPr>
          <w:sz w:val="20"/>
          <w:szCs w:val="20"/>
        </w:rPr>
      </w:pPr>
      <w:r w:rsidDel="00000000" w:rsidR="00000000" w:rsidRPr="00000000">
        <w:rPr>
          <w:rtl w:val="0"/>
        </w:rPr>
      </w:r>
    </w:p>
    <w:p w:rsidR="00000000" w:rsidDel="00000000" w:rsidP="00000000" w:rsidRDefault="00000000" w:rsidRPr="00000000" w14:paraId="0000000A">
      <w:pPr>
        <w:spacing w:line="276" w:lineRule="auto"/>
        <w:rPr>
          <w:sz w:val="20"/>
          <w:szCs w:val="20"/>
        </w:rPr>
      </w:pPr>
      <w:r w:rsidDel="00000000" w:rsidR="00000000" w:rsidRPr="00000000">
        <w:rPr>
          <w:sz w:val="20"/>
          <w:szCs w:val="20"/>
          <w:rtl w:val="0"/>
        </w:rPr>
        <w:t xml:space="preserve">By participating in GreenBiz 24, I will have the opportunity to network with an </w:t>
      </w:r>
      <w:r w:rsidDel="00000000" w:rsidR="00000000" w:rsidRPr="00000000">
        <w:rPr>
          <w:sz w:val="20"/>
          <w:szCs w:val="20"/>
          <w:rtl w:val="0"/>
        </w:rPr>
        <w:t xml:space="preserve">unparalleled</w:t>
      </w:r>
      <w:r w:rsidDel="00000000" w:rsidR="00000000" w:rsidRPr="00000000">
        <w:rPr>
          <w:sz w:val="20"/>
          <w:szCs w:val="20"/>
          <w:rtl w:val="0"/>
        </w:rPr>
        <w:t xml:space="preserve"> community of</w:t>
      </w:r>
      <w:hyperlink r:id="rId7">
        <w:r w:rsidDel="00000000" w:rsidR="00000000" w:rsidRPr="00000000">
          <w:rPr>
            <w:color w:val="1155cc"/>
            <w:sz w:val="20"/>
            <w:szCs w:val="20"/>
            <w:u w:val="single"/>
            <w:rtl w:val="0"/>
          </w:rPr>
          <w:t xml:space="preserve"> </w:t>
        </w:r>
      </w:hyperlink>
      <w:hyperlink r:id="rId8">
        <w:r w:rsidDel="00000000" w:rsidR="00000000" w:rsidRPr="00000000">
          <w:rPr>
            <w:b w:val="1"/>
            <w:color w:val="e05957"/>
            <w:sz w:val="20"/>
            <w:szCs w:val="20"/>
            <w:u w:val="single"/>
            <w:rtl w:val="0"/>
          </w:rPr>
          <w:t xml:space="preserve">more than 2,500 professionals</w:t>
        </w:r>
      </w:hyperlink>
      <w:r w:rsidDel="00000000" w:rsidR="00000000" w:rsidRPr="00000000">
        <w:rPr>
          <w:sz w:val="20"/>
          <w:szCs w:val="20"/>
          <w:rtl w:val="0"/>
        </w:rPr>
        <w:t xml:space="preserve"> </w:t>
      </w:r>
      <w:r w:rsidDel="00000000" w:rsidR="00000000" w:rsidRPr="00000000">
        <w:rPr>
          <w:sz w:val="20"/>
          <w:szCs w:val="20"/>
          <w:rtl w:val="0"/>
        </w:rPr>
        <w:t xml:space="preserve">including CEOs, CFOs, COOs, CIOs, heads of legal, supply chain, investor relations and more. Past attendees include leaders from Deloitte, Enel North America, Google, JetBlue Airways, Microsoft, Morgan Stanley, Rivian and Siemens. </w:t>
      </w:r>
    </w:p>
    <w:p w:rsidR="00000000" w:rsidDel="00000000" w:rsidP="00000000" w:rsidRDefault="00000000" w:rsidRPr="00000000" w14:paraId="0000000B">
      <w:pPr>
        <w:spacing w:line="276" w:lineRule="auto"/>
        <w:rPr>
          <w:b w:val="1"/>
          <w:sz w:val="20"/>
          <w:szCs w:val="20"/>
        </w:rPr>
      </w:pPr>
      <w:r w:rsidDel="00000000" w:rsidR="00000000" w:rsidRPr="00000000">
        <w:rPr>
          <w:rtl w:val="0"/>
        </w:rPr>
      </w:r>
    </w:p>
    <w:p w:rsidR="00000000" w:rsidDel="00000000" w:rsidP="00000000" w:rsidRDefault="00000000" w:rsidRPr="00000000" w14:paraId="0000000C">
      <w:pPr>
        <w:spacing w:line="276" w:lineRule="auto"/>
        <w:rPr>
          <w:sz w:val="20"/>
          <w:szCs w:val="20"/>
        </w:rPr>
      </w:pPr>
      <w:r w:rsidDel="00000000" w:rsidR="00000000" w:rsidRPr="00000000">
        <w:rPr>
          <w:sz w:val="20"/>
          <w:szCs w:val="20"/>
          <w:rtl w:val="0"/>
        </w:rPr>
        <w:t xml:space="preserve">GreenBiz 24 will host more than </w:t>
      </w:r>
      <w:hyperlink r:id="rId9">
        <w:r w:rsidDel="00000000" w:rsidR="00000000" w:rsidRPr="00000000">
          <w:rPr>
            <w:b w:val="1"/>
            <w:color w:val="e05957"/>
            <w:sz w:val="20"/>
            <w:szCs w:val="20"/>
            <w:u w:val="single"/>
            <w:rtl w:val="0"/>
          </w:rPr>
          <w:t xml:space="preserve">200 leading experts</w:t>
        </w:r>
      </w:hyperlink>
      <w:r w:rsidDel="00000000" w:rsidR="00000000" w:rsidRPr="00000000">
        <w:rPr>
          <w:sz w:val="20"/>
          <w:szCs w:val="20"/>
          <w:rtl w:val="0"/>
        </w:rPr>
        <w:t xml:space="preserve"> to share their insights and market trends. Past speakers include Michael Kobori — Chief Sustainability Officer at Starbucks, Melissa James — Vice Chairman at Morgan Stanley and Tim Chrisophersen — VP, Climate Action at Salesforce and more.</w:t>
      </w:r>
    </w:p>
    <w:p w:rsidR="00000000" w:rsidDel="00000000" w:rsidP="00000000" w:rsidRDefault="00000000" w:rsidRPr="00000000" w14:paraId="0000000D">
      <w:pPr>
        <w:spacing w:line="276" w:lineRule="auto"/>
        <w:rPr>
          <w:sz w:val="20"/>
          <w:szCs w:val="20"/>
        </w:rPr>
      </w:pPr>
      <w:r w:rsidDel="00000000" w:rsidR="00000000" w:rsidRPr="00000000">
        <w:rPr>
          <w:rtl w:val="0"/>
        </w:rPr>
      </w:r>
    </w:p>
    <w:p w:rsidR="00000000" w:rsidDel="00000000" w:rsidP="00000000" w:rsidRDefault="00000000" w:rsidRPr="00000000" w14:paraId="0000000E">
      <w:pPr>
        <w:spacing w:line="276.00000208074397" w:lineRule="auto"/>
        <w:rPr>
          <w:sz w:val="20"/>
          <w:szCs w:val="20"/>
        </w:rPr>
      </w:pPr>
      <w:r w:rsidDel="00000000" w:rsidR="00000000" w:rsidRPr="00000000">
        <w:rPr>
          <w:sz w:val="20"/>
          <w:szCs w:val="20"/>
          <w:rtl w:val="0"/>
        </w:rPr>
        <w:t xml:space="preserve">Some of the benefits I expect to get from participating in GreenBiz 24 are:</w:t>
      </w:r>
    </w:p>
    <w:p w:rsidR="00000000" w:rsidDel="00000000" w:rsidP="00000000" w:rsidRDefault="00000000" w:rsidRPr="00000000" w14:paraId="0000000F">
      <w:pPr>
        <w:numPr>
          <w:ilvl w:val="0"/>
          <w:numId w:val="1"/>
        </w:numPr>
        <w:spacing w:line="276.00000208074397" w:lineRule="auto"/>
        <w:ind w:left="720" w:hanging="360"/>
        <w:rPr>
          <w:sz w:val="20"/>
          <w:szCs w:val="20"/>
        </w:rPr>
      </w:pPr>
      <w:r w:rsidDel="00000000" w:rsidR="00000000" w:rsidRPr="00000000">
        <w:rPr>
          <w:sz w:val="20"/>
          <w:szCs w:val="20"/>
          <w:rtl w:val="0"/>
        </w:rPr>
        <w:t xml:space="preserve">Get up to speed on the issues impacting corporate sustainability — and how those trends will impact our organization</w:t>
      </w:r>
    </w:p>
    <w:p w:rsidR="00000000" w:rsidDel="00000000" w:rsidP="00000000" w:rsidRDefault="00000000" w:rsidRPr="00000000" w14:paraId="00000010">
      <w:pPr>
        <w:numPr>
          <w:ilvl w:val="0"/>
          <w:numId w:val="1"/>
        </w:numPr>
        <w:spacing w:line="276.00000208074397" w:lineRule="auto"/>
        <w:ind w:left="720" w:hanging="360"/>
        <w:rPr>
          <w:sz w:val="20"/>
          <w:szCs w:val="20"/>
        </w:rPr>
      </w:pPr>
      <w:r w:rsidDel="00000000" w:rsidR="00000000" w:rsidRPr="00000000">
        <w:rPr>
          <w:sz w:val="20"/>
          <w:szCs w:val="20"/>
          <w:rtl w:val="0"/>
        </w:rPr>
        <w:t xml:space="preserve">Engage in strategic networking with 2,500+ leaders, peers and customers across industries and sectors</w:t>
      </w:r>
    </w:p>
    <w:p w:rsidR="00000000" w:rsidDel="00000000" w:rsidP="00000000" w:rsidRDefault="00000000" w:rsidRPr="00000000" w14:paraId="00000011">
      <w:pPr>
        <w:numPr>
          <w:ilvl w:val="0"/>
          <w:numId w:val="1"/>
        </w:numPr>
        <w:spacing w:line="276.00000208074397" w:lineRule="auto"/>
        <w:ind w:left="720" w:hanging="360"/>
        <w:rPr>
          <w:sz w:val="20"/>
          <w:szCs w:val="20"/>
        </w:rPr>
      </w:pPr>
      <w:r w:rsidDel="00000000" w:rsidR="00000000" w:rsidRPr="00000000">
        <w:rPr>
          <w:sz w:val="20"/>
          <w:szCs w:val="20"/>
          <w:rtl w:val="0"/>
        </w:rPr>
        <w:t xml:space="preserve">Learn about emerging market-ready products and services that can help our organization’s impact on Scope 3 emissions, ESG data and reporting, biodiversity and more</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spacing w:line="276.00000208074397" w:lineRule="auto"/>
        <w:rPr>
          <w:sz w:val="20"/>
          <w:szCs w:val="20"/>
        </w:rPr>
      </w:pPr>
      <w:r w:rsidDel="00000000" w:rsidR="00000000" w:rsidRPr="00000000">
        <w:rPr>
          <w:sz w:val="20"/>
          <w:szCs w:val="20"/>
          <w:rtl w:val="0"/>
        </w:rPr>
        <w:t xml:space="preserve">Here is an approximate breakdown of the cost of attending. If I register by [</w:t>
      </w:r>
      <w:hyperlink r:id="rId10">
        <w:r w:rsidDel="00000000" w:rsidR="00000000" w:rsidRPr="00000000">
          <w:rPr>
            <w:color w:val="e05957"/>
            <w:sz w:val="20"/>
            <w:szCs w:val="20"/>
            <w:u w:val="single"/>
            <w:rtl w:val="0"/>
          </w:rPr>
          <w:t xml:space="preserve">Enter current rate expire date</w:t>
        </w:r>
      </w:hyperlink>
      <w:r w:rsidDel="00000000" w:rsidR="00000000" w:rsidRPr="00000000">
        <w:rPr>
          <w:sz w:val="20"/>
          <w:szCs w:val="20"/>
          <w:rtl w:val="0"/>
        </w:rPr>
        <w:t xml:space="preserve">] we will save [enter dollar amount].</w:t>
      </w:r>
    </w:p>
    <w:p w:rsidR="00000000" w:rsidDel="00000000" w:rsidP="00000000" w:rsidRDefault="00000000" w:rsidRPr="00000000" w14:paraId="00000014">
      <w:pPr>
        <w:spacing w:line="276.00000208074397"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5">
      <w:pPr>
        <w:spacing w:line="276.00000208074397" w:lineRule="auto"/>
        <w:rPr>
          <w:sz w:val="20"/>
          <w:szCs w:val="20"/>
        </w:rPr>
      </w:pPr>
      <w:r w:rsidDel="00000000" w:rsidR="00000000" w:rsidRPr="00000000">
        <w:rPr>
          <w:sz w:val="20"/>
          <w:szCs w:val="20"/>
          <w:rtl w:val="0"/>
        </w:rPr>
        <w:t xml:space="preserve">Registration:</w:t>
      </w:r>
    </w:p>
    <w:p w:rsidR="00000000" w:rsidDel="00000000" w:rsidP="00000000" w:rsidRDefault="00000000" w:rsidRPr="00000000" w14:paraId="00000016">
      <w:pPr>
        <w:spacing w:line="276.00000208074397" w:lineRule="auto"/>
        <w:rPr>
          <w:sz w:val="20"/>
          <w:szCs w:val="20"/>
        </w:rPr>
      </w:pPr>
      <w:r w:rsidDel="00000000" w:rsidR="00000000" w:rsidRPr="00000000">
        <w:rPr>
          <w:sz w:val="20"/>
          <w:szCs w:val="20"/>
          <w:rtl w:val="0"/>
        </w:rPr>
        <w:t xml:space="preserve">Airfare:</w:t>
      </w:r>
    </w:p>
    <w:p w:rsidR="00000000" w:rsidDel="00000000" w:rsidP="00000000" w:rsidRDefault="00000000" w:rsidRPr="00000000" w14:paraId="00000017">
      <w:pPr>
        <w:spacing w:line="276.00000208074397" w:lineRule="auto"/>
        <w:rPr>
          <w:sz w:val="20"/>
          <w:szCs w:val="20"/>
        </w:rPr>
      </w:pPr>
      <w:r w:rsidDel="00000000" w:rsidR="00000000" w:rsidRPr="00000000">
        <w:rPr>
          <w:sz w:val="20"/>
          <w:szCs w:val="20"/>
          <w:rtl w:val="0"/>
        </w:rPr>
        <w:t xml:space="preserve">Transportation:</w:t>
      </w:r>
    </w:p>
    <w:p w:rsidR="00000000" w:rsidDel="00000000" w:rsidP="00000000" w:rsidRDefault="00000000" w:rsidRPr="00000000" w14:paraId="00000018">
      <w:pPr>
        <w:spacing w:line="276.00000208074397" w:lineRule="auto"/>
        <w:rPr>
          <w:sz w:val="20"/>
          <w:szCs w:val="20"/>
        </w:rPr>
      </w:pPr>
      <w:r w:rsidDel="00000000" w:rsidR="00000000" w:rsidRPr="00000000">
        <w:rPr>
          <w:sz w:val="20"/>
          <w:szCs w:val="20"/>
          <w:rtl w:val="0"/>
        </w:rPr>
        <w:t xml:space="preserve">Hotel:</w:t>
      </w:r>
    </w:p>
    <w:p w:rsidR="00000000" w:rsidDel="00000000" w:rsidP="00000000" w:rsidRDefault="00000000" w:rsidRPr="00000000" w14:paraId="00000019">
      <w:pPr>
        <w:spacing w:line="276.00000208074397" w:lineRule="auto"/>
        <w:rPr>
          <w:sz w:val="20"/>
          <w:szCs w:val="20"/>
        </w:rPr>
      </w:pPr>
      <w:r w:rsidDel="00000000" w:rsidR="00000000" w:rsidRPr="00000000">
        <w:rPr>
          <w:sz w:val="20"/>
          <w:szCs w:val="20"/>
          <w:rtl w:val="0"/>
        </w:rPr>
        <w:t xml:space="preserve">Meals:</w:t>
      </w:r>
    </w:p>
    <w:p w:rsidR="00000000" w:rsidDel="00000000" w:rsidP="00000000" w:rsidRDefault="00000000" w:rsidRPr="00000000" w14:paraId="0000001A">
      <w:pPr>
        <w:spacing w:line="276.00000208074397" w:lineRule="auto"/>
        <w:rPr>
          <w:sz w:val="20"/>
          <w:szCs w:val="20"/>
        </w:rPr>
      </w:pPr>
      <w:r w:rsidDel="00000000" w:rsidR="00000000" w:rsidRPr="00000000">
        <w:rPr>
          <w:sz w:val="20"/>
          <w:szCs w:val="20"/>
          <w:rtl w:val="0"/>
        </w:rPr>
        <w:t xml:space="preserve">Total:</w:t>
      </w:r>
    </w:p>
    <w:p w:rsidR="00000000" w:rsidDel="00000000" w:rsidP="00000000" w:rsidRDefault="00000000" w:rsidRPr="00000000" w14:paraId="0000001B">
      <w:pPr>
        <w:rPr>
          <w:sz w:val="20"/>
          <w:szCs w:val="20"/>
          <w:highlight w:val="white"/>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Since GreenBiz 24 offers learning and networking opportunities across several departments and functions, it would be a great opportunity for our organization to </w:t>
      </w:r>
      <w:hyperlink r:id="rId11">
        <w:r w:rsidDel="00000000" w:rsidR="00000000" w:rsidRPr="00000000">
          <w:rPr>
            <w:b w:val="1"/>
            <w:color w:val="e05957"/>
            <w:sz w:val="20"/>
            <w:szCs w:val="20"/>
            <w:u w:val="single"/>
            <w:rtl w:val="0"/>
          </w:rPr>
          <w:t xml:space="preserve">send a team of 3 or more at a discounted rate of 20%</w:t>
        </w:r>
      </w:hyperlink>
      <w:r w:rsidDel="00000000" w:rsidR="00000000" w:rsidRPr="00000000">
        <w:rPr>
          <w:b w:val="1"/>
          <w:sz w:val="20"/>
          <w:szCs w:val="20"/>
          <w:rtl w:val="0"/>
        </w:rPr>
        <w:t xml:space="preserve">. </w:t>
      </w:r>
      <w:r w:rsidDel="00000000" w:rsidR="00000000" w:rsidRPr="00000000">
        <w:rPr>
          <w:sz w:val="20"/>
          <w:szCs w:val="20"/>
          <w:rtl w:val="0"/>
        </w:rPr>
        <w:t xml:space="preserve">By attending, our team can get aligned on the latest sustainable business trends and best strategy for our organization. </w:t>
      </w: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spacing w:line="276.00000208074397" w:lineRule="auto"/>
        <w:rPr>
          <w:sz w:val="20"/>
          <w:szCs w:val="20"/>
        </w:rPr>
      </w:pPr>
      <w:r w:rsidDel="00000000" w:rsidR="00000000" w:rsidRPr="00000000">
        <w:rPr>
          <w:sz w:val="20"/>
          <w:szCs w:val="20"/>
          <w:rtl w:val="0"/>
        </w:rPr>
        <w:t xml:space="preserve">I will submit a trip report post-event that will include a brief summary of the conference and my learnings. I’d also be happy to share relevant information with other staff members and departments.</w:t>
      </w:r>
    </w:p>
    <w:p w:rsidR="00000000" w:rsidDel="00000000" w:rsidP="00000000" w:rsidRDefault="00000000" w:rsidRPr="00000000" w14:paraId="0000001F">
      <w:pPr>
        <w:spacing w:line="276.00000208074397"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0">
      <w:pPr>
        <w:spacing w:line="276.00000208074397" w:lineRule="auto"/>
        <w:rPr>
          <w:sz w:val="20"/>
          <w:szCs w:val="20"/>
        </w:rPr>
      </w:pPr>
      <w:r w:rsidDel="00000000" w:rsidR="00000000" w:rsidRPr="00000000">
        <w:rPr>
          <w:sz w:val="20"/>
          <w:szCs w:val="20"/>
          <w:rtl w:val="0"/>
        </w:rPr>
        <w:t xml:space="preserve">Thank you for your consideration, and I look forward to your reply.</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reenbiz.com/events/greenbiz/2024/registration?utm_medium=gb-site&amp;utm_source=justification-letter&amp;utm_campaign=gb24" TargetMode="External"/><Relationship Id="rId10" Type="http://schemas.openxmlformats.org/officeDocument/2006/relationships/hyperlink" Target="https://www.greenbiz.com/events/greenbiz/2024/registration?utm_medium=gb-site&amp;utm_source=justification-letter&amp;utm_campaign=gb24" TargetMode="External"/><Relationship Id="rId12" Type="http://schemas.openxmlformats.org/officeDocument/2006/relationships/header" Target="header1.xml"/><Relationship Id="rId9" Type="http://schemas.openxmlformats.org/officeDocument/2006/relationships/hyperlink" Target="https://www.greenbiz.com/events/greenbiz/2024/speakers?utm_medium=gb-site&amp;utm_source=justification-letter&amp;utm_campaign=gb24" TargetMode="External"/><Relationship Id="rId5" Type="http://schemas.openxmlformats.org/officeDocument/2006/relationships/styles" Target="styles.xml"/><Relationship Id="rId6" Type="http://schemas.openxmlformats.org/officeDocument/2006/relationships/hyperlink" Target="https://www.greenbiz.com/events/greenbiz/2024?utm_medium=gb-site&amp;utm_source=justification-letter&amp;utm_campaign=gb24" TargetMode="External"/><Relationship Id="rId7" Type="http://schemas.openxmlformats.org/officeDocument/2006/relationships/hyperlink" Target="https://www.greenbiz.com/events/greenbiz/2024/who-attends?utm_medium=gb-site&amp;utm_source=justification-letter&amp;utm_campaign=gb24" TargetMode="External"/><Relationship Id="rId8" Type="http://schemas.openxmlformats.org/officeDocument/2006/relationships/hyperlink" Target="https://www.greenbiz.com/events/greenbiz/2024/who-attends?utm_medium=gb-site&amp;utm_source=justification-letter&amp;utm_campaign=gb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